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220A" w14:textId="212D4141" w:rsidR="009A2C90" w:rsidRPr="009A2C90" w:rsidRDefault="009A2C90" w:rsidP="009A2C90">
      <w:pPr>
        <w:pStyle w:val="Heading1"/>
        <w:ind w:left="-720"/>
        <w:rPr>
          <w:rFonts w:ascii="Optima" w:hAnsi="Optima"/>
          <w:b/>
          <w:bCs/>
          <w:color w:val="000000" w:themeColor="text1"/>
          <w:sz w:val="22"/>
          <w:szCs w:val="22"/>
        </w:rPr>
      </w:pPr>
      <w:r w:rsidRPr="009A2C90">
        <w:rPr>
          <w:rFonts w:ascii="Optima" w:hAnsi="Optima"/>
          <w:b/>
          <w:bCs/>
          <w:color w:val="000000" w:themeColor="text1"/>
          <w:sz w:val="22"/>
          <w:szCs w:val="22"/>
        </w:rPr>
        <w:t>Accommodations:</w:t>
      </w:r>
    </w:p>
    <w:p w14:paraId="799CE1C6" w14:textId="4D19ADF8" w:rsidR="009A2C90" w:rsidRPr="009A2C90" w:rsidRDefault="009A2C90" w:rsidP="009A2C90">
      <w:pPr>
        <w:pStyle w:val="Heading1"/>
        <w:ind w:left="-720"/>
        <w:rPr>
          <w:rFonts w:ascii="Optima" w:hAnsi="Optima"/>
          <w:color w:val="000000" w:themeColor="text1"/>
          <w:sz w:val="22"/>
          <w:szCs w:val="22"/>
        </w:rPr>
      </w:pPr>
      <w:r w:rsidRPr="009A2C90">
        <w:rPr>
          <w:rFonts w:ascii="Optima" w:hAnsi="Optima"/>
          <w:color w:val="000000" w:themeColor="text1"/>
          <w:sz w:val="22"/>
          <w:szCs w:val="22"/>
        </w:rPr>
        <w:t xml:space="preserve">We will all need some accommodations in this class, because we all learn differently. If you need specific accommodations, let the instructor know. </w:t>
      </w:r>
      <w:r w:rsidRPr="009A2C90">
        <w:rPr>
          <w:rFonts w:ascii="Optima" w:hAnsi="Optima" w:cs="Courier"/>
          <w:color w:val="000000" w:themeColor="text1"/>
          <w:sz w:val="22"/>
          <w:szCs w:val="22"/>
        </w:rPr>
        <w:t xml:space="preserve">We will </w:t>
      </w:r>
      <w:proofErr w:type="gramStart"/>
      <w:r w:rsidRPr="009A2C90">
        <w:rPr>
          <w:rFonts w:ascii="Optima" w:hAnsi="Optima" w:cs="Courier"/>
          <w:color w:val="000000" w:themeColor="text1"/>
          <w:sz w:val="22"/>
          <w:szCs w:val="22"/>
        </w:rPr>
        <w:t>make an effort</w:t>
      </w:r>
      <w:proofErr w:type="gramEnd"/>
      <w:r w:rsidRPr="009A2C90">
        <w:rPr>
          <w:rFonts w:ascii="Optima" w:hAnsi="Optima" w:cs="Courier"/>
          <w:color w:val="000000" w:themeColor="text1"/>
          <w:sz w:val="22"/>
          <w:szCs w:val="22"/>
        </w:rPr>
        <w:t xml:space="preserve"> to ensure that all students have multiple means of accessing class information, multiple ways to take part in class activities, and multiple avenues for being assessed on class work. </w:t>
      </w:r>
      <w:r w:rsidRPr="009A2C90">
        <w:rPr>
          <w:rFonts w:ascii="Optima" w:hAnsi="Optima"/>
          <w:color w:val="000000" w:themeColor="text1"/>
          <w:sz w:val="22"/>
          <w:szCs w:val="22"/>
        </w:rPr>
        <w:t>The University of Waterloo has a long-standing commitment to support the participation and access to university programs, services, and facilities by persons with all types of disabilities. All students who have a permanent disability as well as those with temporary disabilities have the right to what UW calls “</w:t>
      </w:r>
      <w:proofErr w:type="spellStart"/>
      <w:r w:rsidRPr="009A2C90">
        <w:rPr>
          <w:rFonts w:ascii="Optima" w:hAnsi="Optima"/>
          <w:color w:val="000000" w:themeColor="text1"/>
          <w:sz w:val="22"/>
          <w:szCs w:val="22"/>
        </w:rPr>
        <w:fldChar w:fldCharType="begin"/>
      </w:r>
      <w:r w:rsidRPr="009A2C90">
        <w:rPr>
          <w:rFonts w:ascii="Optima" w:hAnsi="Optima"/>
          <w:color w:val="000000" w:themeColor="text1"/>
          <w:sz w:val="22"/>
          <w:szCs w:val="22"/>
        </w:rPr>
        <w:instrText xml:space="preserve"> HYPERLINK "https://uwaterloo.ca/disability-services/" </w:instrText>
      </w:r>
      <w:r w:rsidRPr="009A2C90">
        <w:rPr>
          <w:rFonts w:ascii="Optima" w:hAnsi="Optima"/>
          <w:color w:val="000000" w:themeColor="text1"/>
          <w:sz w:val="22"/>
          <w:szCs w:val="22"/>
        </w:rPr>
      </w:r>
      <w:r w:rsidRPr="009A2C90">
        <w:rPr>
          <w:rFonts w:ascii="Optima" w:hAnsi="Optima"/>
          <w:color w:val="000000" w:themeColor="text1"/>
          <w:sz w:val="22"/>
          <w:szCs w:val="22"/>
        </w:rPr>
        <w:fldChar w:fldCharType="separate"/>
      </w:r>
      <w:r w:rsidRPr="009A2C90">
        <w:rPr>
          <w:rFonts w:ascii="Optima" w:hAnsi="Optima"/>
          <w:color w:val="000000" w:themeColor="text1"/>
          <w:sz w:val="22"/>
          <w:szCs w:val="22"/>
        </w:rPr>
        <w:t>AccessAbility</w:t>
      </w:r>
      <w:proofErr w:type="spellEnd"/>
      <w:r w:rsidRPr="009A2C90">
        <w:rPr>
          <w:rFonts w:ascii="Optima" w:hAnsi="Optima"/>
          <w:color w:val="000000" w:themeColor="text1"/>
          <w:sz w:val="22"/>
          <w:szCs w:val="22"/>
        </w:rPr>
        <w:t xml:space="preserve"> Services</w:t>
      </w:r>
      <w:r w:rsidRPr="009A2C90">
        <w:rPr>
          <w:rFonts w:ascii="Optima" w:hAnsi="Optima"/>
          <w:color w:val="000000" w:themeColor="text1"/>
          <w:sz w:val="22"/>
          <w:szCs w:val="22"/>
        </w:rPr>
        <w:fldChar w:fldCharType="end"/>
      </w:r>
      <w:r w:rsidRPr="009A2C90">
        <w:rPr>
          <w:rFonts w:ascii="Optima" w:hAnsi="Optima"/>
          <w:color w:val="000000" w:themeColor="text1"/>
          <w:sz w:val="22"/>
          <w:szCs w:val="22"/>
        </w:rPr>
        <w:t>.” To register for these services, you must provide </w:t>
      </w:r>
      <w:hyperlink r:id="rId4" w:history="1">
        <w:r w:rsidRPr="009A2C90">
          <w:rPr>
            <w:rFonts w:ascii="Optima" w:hAnsi="Optima"/>
            <w:color w:val="000000" w:themeColor="text1"/>
            <w:sz w:val="22"/>
            <w:szCs w:val="22"/>
          </w:rPr>
          <w:t>documentation from a qualified professional</w:t>
        </w:r>
      </w:hyperlink>
      <w:r w:rsidRPr="009A2C90">
        <w:rPr>
          <w:rFonts w:ascii="Optima" w:hAnsi="Optima"/>
          <w:color w:val="000000" w:themeColor="text1"/>
          <w:sz w:val="22"/>
          <w:szCs w:val="22"/>
        </w:rPr>
        <w:t>. Please contact them at 519-888-4567 ext. 35082 or drop into Needles Hall 1132 to book an appointment to meet with an advisor to discuss their services and supports.</w:t>
      </w:r>
    </w:p>
    <w:p w14:paraId="128E6AC9" w14:textId="3F934DA6" w:rsidR="009A2C90" w:rsidRPr="009A2C90" w:rsidRDefault="009A2C90" w:rsidP="009A2C90">
      <w:pPr>
        <w:widowControl w:val="0"/>
        <w:autoSpaceDE w:val="0"/>
        <w:autoSpaceDN w:val="0"/>
        <w:adjustRightInd w:val="0"/>
        <w:ind w:left="-720"/>
        <w:rPr>
          <w:rFonts w:ascii="Optima" w:hAnsi="Optima" w:cs="Courier"/>
          <w:color w:val="000000" w:themeColor="text1"/>
          <w:sz w:val="22"/>
          <w:szCs w:val="22"/>
        </w:rPr>
      </w:pPr>
      <w:r w:rsidRPr="009A2C90">
        <w:rPr>
          <w:rFonts w:ascii="Optima" w:hAnsi="Optima"/>
          <w:color w:val="000000" w:themeColor="text1"/>
          <w:sz w:val="22"/>
          <w:szCs w:val="22"/>
        </w:rPr>
        <w:t xml:space="preserve">Much of the content of this course will be emotionally challenging. Jay will prepare the class for these discussions from week to week and within each class, but you should also contact Jay if you foresee having difficulty. It is reasonable to ask for the accommodations you need in order to engage with this difficult material. </w:t>
      </w:r>
    </w:p>
    <w:p w14:paraId="7CA34C40" w14:textId="77777777" w:rsidR="009A2C90" w:rsidRPr="009A2C90" w:rsidRDefault="009A2C90" w:rsidP="009A2C90">
      <w:pPr>
        <w:ind w:left="-426"/>
        <w:rPr>
          <w:rFonts w:ascii="Optima" w:hAnsi="Optima"/>
          <w:color w:val="000000" w:themeColor="text1"/>
          <w:sz w:val="22"/>
          <w:szCs w:val="22"/>
        </w:rPr>
      </w:pPr>
    </w:p>
    <w:p w14:paraId="1FB12C09" w14:textId="253AB663" w:rsidR="009A2C90" w:rsidRPr="009A2C90" w:rsidRDefault="009A2C90" w:rsidP="009A2C90">
      <w:pPr>
        <w:ind w:left="-709"/>
        <w:rPr>
          <w:rFonts w:ascii="Optima" w:hAnsi="Optima"/>
          <w:color w:val="000000" w:themeColor="text1"/>
          <w:sz w:val="22"/>
          <w:szCs w:val="22"/>
        </w:rPr>
      </w:pPr>
      <w:r w:rsidRPr="009A2C90">
        <w:rPr>
          <w:rFonts w:ascii="Optima" w:hAnsi="Optima"/>
          <w:color w:val="000000" w:themeColor="text1"/>
          <w:sz w:val="22"/>
          <w:szCs w:val="22"/>
        </w:rPr>
        <w:t xml:space="preserve">The instructor will provide you with access to all class texts. This class will use very little paper. If you need screen-readable versions of any readings, let the instructor know. </w:t>
      </w:r>
    </w:p>
    <w:p w14:paraId="63276699" w14:textId="77777777" w:rsidR="00ED4699" w:rsidRDefault="00ED4699"/>
    <w:sectPr w:rsidR="00ED4699" w:rsidSect="0000235D">
      <w:pgSz w:w="12242" w:h="15842" w:code="1"/>
      <w:pgMar w:top="1701" w:right="2126" w:bottom="2835" w:left="2109" w:header="851"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tima">
    <w:panose1 w:val="02000503060000020004"/>
    <w:charset w:val="00"/>
    <w:family w:val="auto"/>
    <w:pitch w:val="variable"/>
    <w:sig w:usb0="80000067"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90"/>
    <w:rsid w:val="0000235D"/>
    <w:rsid w:val="003B3E9F"/>
    <w:rsid w:val="00447F71"/>
    <w:rsid w:val="004A6E84"/>
    <w:rsid w:val="006C04BF"/>
    <w:rsid w:val="007F47DF"/>
    <w:rsid w:val="00882606"/>
    <w:rsid w:val="00932593"/>
    <w:rsid w:val="009A0C0B"/>
    <w:rsid w:val="009A2C90"/>
    <w:rsid w:val="00A308EB"/>
    <w:rsid w:val="00AA5E19"/>
    <w:rsid w:val="00CF5E11"/>
    <w:rsid w:val="00D23A6C"/>
    <w:rsid w:val="00ED46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B8E47F7"/>
  <w15:chartTrackingRefBased/>
  <w15:docId w15:val="{312E7224-86F3-0D42-8896-779A39D8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90"/>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qFormat/>
    <w:rsid w:val="009A2C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9A2C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9A2C90"/>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9A2C90"/>
    <w:pPr>
      <w:keepNext/>
      <w:keepLines/>
      <w:spacing w:before="80" w:after="40"/>
      <w:outlineLvl w:val="3"/>
    </w:pPr>
    <w:rPr>
      <w:rFonts w:asciiTheme="minorHAnsi" w:eastAsiaTheme="majorEastAsia" w:hAnsiTheme="minorHAnsi" w:cstheme="majorBidi"/>
      <w:i/>
      <w:iCs/>
      <w:color w:val="0F4761" w:themeColor="accent1" w:themeShade="BF"/>
      <w:kern w:val="2"/>
      <w:lang w:val="en-CA"/>
      <w14:ligatures w14:val="standardContextual"/>
    </w:rPr>
  </w:style>
  <w:style w:type="paragraph" w:styleId="Heading5">
    <w:name w:val="heading 5"/>
    <w:basedOn w:val="Normal"/>
    <w:next w:val="Normal"/>
    <w:link w:val="Heading5Char"/>
    <w:uiPriority w:val="9"/>
    <w:semiHidden/>
    <w:unhideWhenUsed/>
    <w:qFormat/>
    <w:rsid w:val="009A2C90"/>
    <w:pPr>
      <w:keepNext/>
      <w:keepLines/>
      <w:spacing w:before="80" w:after="40"/>
      <w:outlineLvl w:val="4"/>
    </w:pPr>
    <w:rPr>
      <w:rFonts w:asciiTheme="minorHAnsi" w:eastAsiaTheme="majorEastAsia" w:hAnsiTheme="minorHAnsi" w:cstheme="majorBidi"/>
      <w:color w:val="0F4761" w:themeColor="accent1" w:themeShade="BF"/>
      <w:kern w:val="2"/>
      <w:lang w:val="en-CA"/>
      <w14:ligatures w14:val="standardContextual"/>
    </w:rPr>
  </w:style>
  <w:style w:type="paragraph" w:styleId="Heading6">
    <w:name w:val="heading 6"/>
    <w:basedOn w:val="Normal"/>
    <w:next w:val="Normal"/>
    <w:link w:val="Heading6Char"/>
    <w:uiPriority w:val="9"/>
    <w:semiHidden/>
    <w:unhideWhenUsed/>
    <w:qFormat/>
    <w:rsid w:val="009A2C90"/>
    <w:pPr>
      <w:keepNext/>
      <w:keepLines/>
      <w:spacing w:before="40"/>
      <w:outlineLvl w:val="5"/>
    </w:pPr>
    <w:rPr>
      <w:rFonts w:asciiTheme="minorHAnsi" w:eastAsiaTheme="majorEastAsia" w:hAnsiTheme="minorHAnsi" w:cstheme="majorBidi"/>
      <w:i/>
      <w:iCs/>
      <w:color w:val="595959" w:themeColor="text1" w:themeTint="A6"/>
      <w:kern w:val="2"/>
      <w:lang w:val="en-CA"/>
      <w14:ligatures w14:val="standardContextual"/>
    </w:rPr>
  </w:style>
  <w:style w:type="paragraph" w:styleId="Heading7">
    <w:name w:val="heading 7"/>
    <w:basedOn w:val="Normal"/>
    <w:next w:val="Normal"/>
    <w:link w:val="Heading7Char"/>
    <w:uiPriority w:val="9"/>
    <w:semiHidden/>
    <w:unhideWhenUsed/>
    <w:qFormat/>
    <w:rsid w:val="009A2C90"/>
    <w:pPr>
      <w:keepNext/>
      <w:keepLines/>
      <w:spacing w:before="40"/>
      <w:outlineLvl w:val="6"/>
    </w:pPr>
    <w:rPr>
      <w:rFonts w:asciiTheme="minorHAnsi" w:eastAsiaTheme="majorEastAsia" w:hAnsiTheme="minorHAnsi" w:cstheme="majorBidi"/>
      <w:color w:val="595959" w:themeColor="text1" w:themeTint="A6"/>
      <w:kern w:val="2"/>
      <w:lang w:val="en-CA"/>
      <w14:ligatures w14:val="standardContextual"/>
    </w:rPr>
  </w:style>
  <w:style w:type="paragraph" w:styleId="Heading8">
    <w:name w:val="heading 8"/>
    <w:basedOn w:val="Normal"/>
    <w:next w:val="Normal"/>
    <w:link w:val="Heading8Char"/>
    <w:uiPriority w:val="9"/>
    <w:semiHidden/>
    <w:unhideWhenUsed/>
    <w:qFormat/>
    <w:rsid w:val="009A2C90"/>
    <w:pPr>
      <w:keepNext/>
      <w:keepLines/>
      <w:outlineLvl w:val="7"/>
    </w:pPr>
    <w:rPr>
      <w:rFonts w:asciiTheme="minorHAnsi" w:eastAsiaTheme="majorEastAsia" w:hAnsiTheme="minorHAnsi" w:cstheme="majorBidi"/>
      <w:i/>
      <w:iCs/>
      <w:color w:val="272727" w:themeColor="text1" w:themeTint="D8"/>
      <w:kern w:val="2"/>
      <w:lang w:val="en-CA"/>
      <w14:ligatures w14:val="standardContextual"/>
    </w:rPr>
  </w:style>
  <w:style w:type="paragraph" w:styleId="Heading9">
    <w:name w:val="heading 9"/>
    <w:basedOn w:val="Normal"/>
    <w:next w:val="Normal"/>
    <w:link w:val="Heading9Char"/>
    <w:uiPriority w:val="9"/>
    <w:semiHidden/>
    <w:unhideWhenUsed/>
    <w:qFormat/>
    <w:rsid w:val="009A2C90"/>
    <w:pPr>
      <w:keepNext/>
      <w:keepLines/>
      <w:outlineLvl w:val="8"/>
    </w:pPr>
    <w:rPr>
      <w:rFonts w:asciiTheme="minorHAnsi" w:eastAsiaTheme="majorEastAsia" w:hAnsiTheme="minorHAnsi" w:cstheme="majorBidi"/>
      <w:color w:val="272727" w:themeColor="text1" w:themeTint="D8"/>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2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C90"/>
    <w:rPr>
      <w:rFonts w:eastAsiaTheme="majorEastAsia" w:cstheme="majorBidi"/>
      <w:color w:val="272727" w:themeColor="text1" w:themeTint="D8"/>
    </w:rPr>
  </w:style>
  <w:style w:type="paragraph" w:styleId="Title">
    <w:name w:val="Title"/>
    <w:basedOn w:val="Normal"/>
    <w:next w:val="Normal"/>
    <w:link w:val="TitleChar"/>
    <w:uiPriority w:val="10"/>
    <w:qFormat/>
    <w:rsid w:val="009A2C90"/>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9A2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C90"/>
    <w:pPr>
      <w:numPr>
        <w:ilvl w:val="1"/>
      </w:numPr>
      <w:spacing w:after="160"/>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9A2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C90"/>
    <w:pPr>
      <w:spacing w:before="160" w:after="160"/>
      <w:jc w:val="center"/>
    </w:pPr>
    <w:rPr>
      <w:rFonts w:asciiTheme="minorHAnsi" w:eastAsiaTheme="minorHAnsi" w:hAnsiTheme="minorHAnsi" w:cstheme="minorBidi"/>
      <w:i/>
      <w:iCs/>
      <w:color w:val="404040" w:themeColor="text1" w:themeTint="BF"/>
      <w:kern w:val="2"/>
      <w:lang w:val="en-CA"/>
      <w14:ligatures w14:val="standardContextual"/>
    </w:rPr>
  </w:style>
  <w:style w:type="character" w:customStyle="1" w:styleId="QuoteChar">
    <w:name w:val="Quote Char"/>
    <w:basedOn w:val="DefaultParagraphFont"/>
    <w:link w:val="Quote"/>
    <w:uiPriority w:val="29"/>
    <w:rsid w:val="009A2C90"/>
    <w:rPr>
      <w:i/>
      <w:iCs/>
      <w:color w:val="404040" w:themeColor="text1" w:themeTint="BF"/>
    </w:rPr>
  </w:style>
  <w:style w:type="paragraph" w:styleId="ListParagraph">
    <w:name w:val="List Paragraph"/>
    <w:basedOn w:val="Normal"/>
    <w:uiPriority w:val="34"/>
    <w:qFormat/>
    <w:rsid w:val="009A2C90"/>
    <w:pPr>
      <w:ind w:left="720"/>
      <w:contextualSpacing/>
    </w:pPr>
    <w:rPr>
      <w:rFonts w:asciiTheme="minorHAnsi" w:eastAsiaTheme="minorHAnsi" w:hAnsiTheme="minorHAnsi" w:cstheme="minorBidi"/>
      <w:kern w:val="2"/>
      <w:lang w:val="en-CA"/>
      <w14:ligatures w14:val="standardContextual"/>
    </w:rPr>
  </w:style>
  <w:style w:type="character" w:styleId="IntenseEmphasis">
    <w:name w:val="Intense Emphasis"/>
    <w:basedOn w:val="DefaultParagraphFont"/>
    <w:uiPriority w:val="21"/>
    <w:qFormat/>
    <w:rsid w:val="009A2C90"/>
    <w:rPr>
      <w:i/>
      <w:iCs/>
      <w:color w:val="0F4761" w:themeColor="accent1" w:themeShade="BF"/>
    </w:rPr>
  </w:style>
  <w:style w:type="paragraph" w:styleId="IntenseQuote">
    <w:name w:val="Intense Quote"/>
    <w:basedOn w:val="Normal"/>
    <w:next w:val="Normal"/>
    <w:link w:val="IntenseQuoteChar"/>
    <w:uiPriority w:val="30"/>
    <w:qFormat/>
    <w:rsid w:val="009A2C9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CA"/>
      <w14:ligatures w14:val="standardContextual"/>
    </w:rPr>
  </w:style>
  <w:style w:type="character" w:customStyle="1" w:styleId="IntenseQuoteChar">
    <w:name w:val="Intense Quote Char"/>
    <w:basedOn w:val="DefaultParagraphFont"/>
    <w:link w:val="IntenseQuote"/>
    <w:uiPriority w:val="30"/>
    <w:rsid w:val="009A2C90"/>
    <w:rPr>
      <w:i/>
      <w:iCs/>
      <w:color w:val="0F4761" w:themeColor="accent1" w:themeShade="BF"/>
    </w:rPr>
  </w:style>
  <w:style w:type="character" w:styleId="IntenseReference">
    <w:name w:val="Intense Reference"/>
    <w:basedOn w:val="DefaultParagraphFont"/>
    <w:uiPriority w:val="32"/>
    <w:qFormat/>
    <w:rsid w:val="009A2C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waterloo.ca/disability-services/current-students/documentation-requirement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C213B256B6D4796EA0E56D4369CDA" ma:contentTypeVersion="17" ma:contentTypeDescription="Create a new document." ma:contentTypeScope="" ma:versionID="a69dab66c67f2c8aab35374ffd6cbed1">
  <xsd:schema xmlns:xsd="http://www.w3.org/2001/XMLSchema" xmlns:xs="http://www.w3.org/2001/XMLSchema" xmlns:p="http://schemas.microsoft.com/office/2006/metadata/properties" xmlns:ns2="269e9c32-6532-44d4-8b4a-48dd191edf71" xmlns:ns3="3f1a077b-59e1-4826-8004-7c30f803ecc3" targetNamespace="http://schemas.microsoft.com/office/2006/metadata/properties" ma:root="true" ma:fieldsID="1f2d477c04b03b95456dc4dc8dbae58c" ns2:_="" ns3:_="">
    <xsd:import namespace="269e9c32-6532-44d4-8b4a-48dd191edf71"/>
    <xsd:import namespace="3f1a077b-59e1-4826-8004-7c30f803ec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s" minOccurs="0"/>
                <xsd:element ref="ns3:SharedWithUsers" minOccurs="0"/>
                <xsd:element ref="ns3:SharedWithDetails" minOccurs="0"/>
                <xsd:element ref="ns2:Author_x0028_s_x0029_" minOccurs="0"/>
                <xsd:element ref="ns2:Document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e9c32-6532-44d4-8b4a-48dd191ed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s" ma:index="12" nillable="true" ma:displayName="Contents" ma:format="Dropdown" ma:internalName="Contents">
      <xsd:simpleType>
        <xsd:restriction base="dms:Note">
          <xsd:maxLength value="255"/>
        </xsd:restriction>
      </xsd:simpleType>
    </xsd:element>
    <xsd:element name="Author_x0028_s_x0029_" ma:index="15" nillable="true" ma:displayName="Author(s)/Contributor(s)" ma:format="Dropdown" ma:internalName="Author_x0028_s_x0029_">
      <xsd:simpleType>
        <xsd:restriction base="dms:Text">
          <xsd:maxLength value="255"/>
        </xsd:restriction>
      </xsd:simpleType>
    </xsd:element>
    <xsd:element name="DocumentType" ma:index="16" nillable="true" ma:displayName="Document Type" ma:format="Dropdown" ma:internalName="DocumentType">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efc961-1432-4524-a5af-13225f490e8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1a077b-59e1-4826-8004-7c30f803ec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63c6ec-8fda-4f6b-8b38-84b8997d86e5}" ma:internalName="TaxCatchAll" ma:showField="CatchAllData" ma:web="3f1a077b-59e1-4826-8004-7c30f803e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s xmlns="269e9c32-6532-44d4-8b4a-48dd191edf71" xsi:nil="true"/>
    <DocumentType xmlns="269e9c32-6532-44d4-8b4a-48dd191edf71">syllabus excerpt</DocumentType>
    <Author_x0028_s_x0029_ xmlns="269e9c32-6532-44d4-8b4a-48dd191edf71">Dolmage, Jay</Author_x0028_s_x0029_>
    <TaxCatchAll xmlns="3f1a077b-59e1-4826-8004-7c30f803ecc3" xsi:nil="true"/>
    <lcf76f155ced4ddcb4097134ff3c332f xmlns="269e9c32-6532-44d4-8b4a-48dd191edf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2A36B2-84A7-472A-8FF4-436D9523E4FA}"/>
</file>

<file path=customXml/itemProps2.xml><?xml version="1.0" encoding="utf-8"?>
<ds:datastoreItem xmlns:ds="http://schemas.openxmlformats.org/officeDocument/2006/customXml" ds:itemID="{DF4B4C64-A562-4B71-82AF-B754878C7096}"/>
</file>

<file path=customXml/itemProps3.xml><?xml version="1.0" encoding="utf-8"?>
<ds:datastoreItem xmlns:ds="http://schemas.openxmlformats.org/officeDocument/2006/customXml" ds:itemID="{18B103F8-D125-4A03-A87B-13163AA02758}"/>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Dolmage</dc:creator>
  <cp:keywords/>
  <dc:description/>
  <cp:lastModifiedBy>Natalie Boldt</cp:lastModifiedBy>
  <cp:revision>2</cp:revision>
  <dcterms:created xsi:type="dcterms:W3CDTF">2024-08-09T20:04:00Z</dcterms:created>
  <dcterms:modified xsi:type="dcterms:W3CDTF">2024-08-09T20:04:00Z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0x010100997C213B256B6D4796EA0E56D4369CDA</vt:lpwstr>
  </property>
</Properties>
</file>